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Window and Door Survey for Villa Manor.  Scheduled install this Fall.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Did you want a new, free stainless steel door knob, lockset, and 2 free keys or keep your old one?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 xml:space="preserve">_______Yes new ones         ____________No, I’ll keep my old ones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have a screen/storm door on the inside?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_______Yes</w:t>
        <w:tab/>
        <w:tab/>
        <w:tab/>
        <w:t xml:space="preserve">___________No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yes, you are responsible to remove it before the installation.  If it is caulked in, it likely will not be salvageable.  If it is screwed in, there is a chance it “may” be able to be reused.  No guarantees.  We have a referral vendor if you need one.  His name is Daniel and Sons Handyman @ 207-671-2615.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If you will be removing your door yourself, could you please let us know?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_______Yes I will arrange to have my door removed   _______No, I need help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much lead time will you need before the installation?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5.)</w:t>
        <w:tab/>
        <w:t xml:space="preserve">Did you need assistance removing your blinds?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________Yes                   ________No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Please return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villamanor@outlook.com</w:t>
        </w:r>
      </w:hyperlink>
      <w:r w:rsidDel="00000000" w:rsidR="00000000" w:rsidRPr="00000000">
        <w:rPr>
          <w:rtl w:val="0"/>
        </w:rPr>
        <w:t xml:space="preserve">.  Questions to the same.  Please return responses as soon as possible.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llamano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